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3676"/>
        <w:tblW w:w="1398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600" w:firstRow="0" w:lastRow="0" w:firstColumn="0" w:lastColumn="0" w:noHBand="1" w:noVBand="1"/>
      </w:tblPr>
      <w:tblGrid>
        <w:gridCol w:w="3634"/>
        <w:gridCol w:w="10350"/>
      </w:tblGrid>
      <w:tr w:rsidR="00F77C30" w:rsidRPr="00634BF3" w:rsidTr="00BD006F">
        <w:trPr>
          <w:trHeight w:val="614"/>
        </w:trPr>
        <w:tc>
          <w:tcPr>
            <w:tcW w:w="3634" w:type="dxa"/>
            <w:shd w:val="clear" w:color="auto" w:fill="599ACF"/>
            <w:tcMar>
              <w:top w:w="72" w:type="dxa"/>
              <w:left w:w="124" w:type="dxa"/>
              <w:bottom w:w="72" w:type="dxa"/>
              <w:right w:w="124" w:type="dxa"/>
            </w:tcMar>
            <w:vAlign w:val="center"/>
            <w:hideMark/>
          </w:tcPr>
          <w:p w:rsidR="00F77C30" w:rsidRPr="00BD006F" w:rsidRDefault="00F77C30" w:rsidP="00BD006F">
            <w:pPr>
              <w:jc w:val="center"/>
              <w:rPr>
                <w:rFonts w:ascii="Arial" w:hAnsi="Arial" w:cs="Arial"/>
                <w:color w:val="FFFFFF" w:themeColor="background1"/>
                <w:sz w:val="24"/>
                <w:szCs w:val="24"/>
              </w:rPr>
            </w:pPr>
            <w:r w:rsidRPr="00BD006F">
              <w:rPr>
                <w:rFonts w:ascii="Arial" w:hAnsi="Arial" w:cs="Arial"/>
                <w:b/>
                <w:bCs/>
                <w:color w:val="FFFFFF" w:themeColor="background1"/>
                <w:sz w:val="24"/>
                <w:szCs w:val="24"/>
              </w:rPr>
              <w:t>Type of Evaluation</w:t>
            </w:r>
          </w:p>
        </w:tc>
        <w:tc>
          <w:tcPr>
            <w:tcW w:w="10350" w:type="dxa"/>
            <w:shd w:val="clear" w:color="auto" w:fill="599ACF"/>
            <w:tcMar>
              <w:top w:w="72" w:type="dxa"/>
              <w:left w:w="124" w:type="dxa"/>
              <w:bottom w:w="72" w:type="dxa"/>
              <w:right w:w="124" w:type="dxa"/>
            </w:tcMar>
            <w:vAlign w:val="center"/>
            <w:hideMark/>
          </w:tcPr>
          <w:p w:rsidR="00F77C30" w:rsidRPr="00BD006F" w:rsidRDefault="00F77C30" w:rsidP="00BD006F">
            <w:pPr>
              <w:jc w:val="center"/>
              <w:rPr>
                <w:rFonts w:ascii="Arial" w:hAnsi="Arial" w:cs="Arial"/>
                <w:color w:val="FFFFFF" w:themeColor="background1"/>
                <w:sz w:val="24"/>
                <w:szCs w:val="24"/>
              </w:rPr>
            </w:pPr>
            <w:r w:rsidRPr="00BD006F">
              <w:rPr>
                <w:rFonts w:ascii="Arial" w:hAnsi="Arial" w:cs="Arial"/>
                <w:b/>
                <w:bCs/>
                <w:color w:val="FFFFFF" w:themeColor="background1"/>
                <w:sz w:val="24"/>
                <w:szCs w:val="24"/>
              </w:rPr>
              <w:t>Evaluation Questions</w:t>
            </w:r>
          </w:p>
        </w:tc>
      </w:tr>
      <w:tr w:rsidR="00F77C30" w:rsidRPr="00634BF3" w:rsidTr="00401B2B">
        <w:trPr>
          <w:trHeight w:val="1908"/>
        </w:trPr>
        <w:tc>
          <w:tcPr>
            <w:tcW w:w="3634" w:type="dxa"/>
            <w:shd w:val="clear" w:color="auto" w:fill="auto"/>
            <w:tcMar>
              <w:top w:w="72" w:type="dxa"/>
              <w:left w:w="124" w:type="dxa"/>
              <w:bottom w:w="72" w:type="dxa"/>
              <w:right w:w="124" w:type="dxa"/>
            </w:tcMar>
            <w:hideMark/>
          </w:tcPr>
          <w:p w:rsidR="00F77C30" w:rsidRPr="00A30151" w:rsidRDefault="00F77C30" w:rsidP="0006129C">
            <w:pPr>
              <w:rPr>
                <w:rFonts w:ascii="Arial" w:hAnsi="Arial" w:cs="Arial"/>
              </w:rPr>
            </w:pPr>
            <w:r w:rsidRPr="00A30151">
              <w:rPr>
                <w:rFonts w:ascii="Arial" w:hAnsi="Arial" w:cs="Arial"/>
                <w:b/>
                <w:bCs/>
              </w:rPr>
              <w:t>Process Evaluation</w:t>
            </w:r>
          </w:p>
        </w:tc>
        <w:tc>
          <w:tcPr>
            <w:tcW w:w="10350" w:type="dxa"/>
            <w:shd w:val="clear" w:color="auto" w:fill="auto"/>
            <w:tcMar>
              <w:top w:w="72" w:type="dxa"/>
              <w:left w:w="124" w:type="dxa"/>
              <w:bottom w:w="72" w:type="dxa"/>
              <w:right w:w="124" w:type="dxa"/>
            </w:tcMar>
            <w:hideMark/>
          </w:tcPr>
          <w:p w:rsidR="00F77C30" w:rsidRPr="00A30151" w:rsidRDefault="00F77C30" w:rsidP="0006129C">
            <w:pPr>
              <w:rPr>
                <w:rFonts w:ascii="Arial" w:hAnsi="Arial" w:cs="Arial"/>
              </w:rPr>
            </w:pPr>
          </w:p>
        </w:tc>
      </w:tr>
      <w:tr w:rsidR="00F77C30" w:rsidRPr="00634BF3" w:rsidTr="0006129C">
        <w:trPr>
          <w:trHeight w:val="2271"/>
        </w:trPr>
        <w:tc>
          <w:tcPr>
            <w:tcW w:w="3634" w:type="dxa"/>
            <w:shd w:val="clear" w:color="auto" w:fill="auto"/>
            <w:tcMar>
              <w:top w:w="72" w:type="dxa"/>
              <w:left w:w="124" w:type="dxa"/>
              <w:bottom w:w="72" w:type="dxa"/>
              <w:right w:w="124" w:type="dxa"/>
            </w:tcMar>
            <w:hideMark/>
          </w:tcPr>
          <w:p w:rsidR="00F77C30" w:rsidRPr="00A30151" w:rsidRDefault="00F77C30" w:rsidP="0006129C">
            <w:pPr>
              <w:rPr>
                <w:rFonts w:ascii="Arial" w:hAnsi="Arial" w:cs="Arial"/>
              </w:rPr>
            </w:pPr>
            <w:r w:rsidRPr="00A30151">
              <w:rPr>
                <w:rFonts w:ascii="Arial" w:hAnsi="Arial" w:cs="Arial"/>
                <w:b/>
                <w:bCs/>
              </w:rPr>
              <w:t>Short term</w:t>
            </w:r>
            <w:r w:rsidRPr="00A30151">
              <w:rPr>
                <w:rFonts w:ascii="Arial" w:hAnsi="Arial" w:cs="Arial"/>
              </w:rPr>
              <w:t xml:space="preserve"> </w:t>
            </w:r>
            <w:r w:rsidRPr="00A30151">
              <w:rPr>
                <w:rFonts w:ascii="Arial" w:hAnsi="Arial" w:cs="Arial"/>
                <w:b/>
                <w:bCs/>
              </w:rPr>
              <w:t>Outcome</w:t>
            </w:r>
            <w:r w:rsidRPr="00A30151">
              <w:rPr>
                <w:rFonts w:ascii="Arial" w:hAnsi="Arial" w:cs="Arial"/>
              </w:rPr>
              <w:t xml:space="preserve"> </w:t>
            </w:r>
            <w:r w:rsidRPr="00A30151">
              <w:rPr>
                <w:rFonts w:ascii="Arial" w:hAnsi="Arial" w:cs="Arial"/>
                <w:b/>
                <w:bCs/>
              </w:rPr>
              <w:t>Evaluation</w:t>
            </w:r>
          </w:p>
        </w:tc>
        <w:tc>
          <w:tcPr>
            <w:tcW w:w="10350" w:type="dxa"/>
            <w:shd w:val="clear" w:color="auto" w:fill="auto"/>
            <w:tcMar>
              <w:top w:w="72" w:type="dxa"/>
              <w:left w:w="124" w:type="dxa"/>
              <w:bottom w:w="72" w:type="dxa"/>
              <w:right w:w="124" w:type="dxa"/>
            </w:tcMar>
            <w:hideMark/>
          </w:tcPr>
          <w:p w:rsidR="00F77C30" w:rsidRPr="00A30151" w:rsidRDefault="00F77C30" w:rsidP="0006129C">
            <w:pPr>
              <w:rPr>
                <w:rFonts w:ascii="Arial" w:hAnsi="Arial" w:cs="Arial"/>
              </w:rPr>
            </w:pPr>
          </w:p>
        </w:tc>
      </w:tr>
      <w:tr w:rsidR="00F77C30" w:rsidRPr="00634BF3" w:rsidTr="0006129C">
        <w:trPr>
          <w:trHeight w:val="2036"/>
        </w:trPr>
        <w:tc>
          <w:tcPr>
            <w:tcW w:w="3634" w:type="dxa"/>
            <w:shd w:val="clear" w:color="auto" w:fill="auto"/>
            <w:tcMar>
              <w:top w:w="72" w:type="dxa"/>
              <w:left w:w="124" w:type="dxa"/>
              <w:bottom w:w="72" w:type="dxa"/>
              <w:right w:w="124" w:type="dxa"/>
            </w:tcMar>
            <w:hideMark/>
          </w:tcPr>
          <w:p w:rsidR="00F77C30" w:rsidRPr="00A30151" w:rsidRDefault="00F77C30" w:rsidP="0006129C">
            <w:pPr>
              <w:rPr>
                <w:rFonts w:ascii="Arial" w:hAnsi="Arial" w:cs="Arial"/>
              </w:rPr>
            </w:pPr>
            <w:r w:rsidRPr="00A30151">
              <w:rPr>
                <w:rFonts w:ascii="Arial" w:hAnsi="Arial" w:cs="Arial"/>
                <w:b/>
                <w:bCs/>
              </w:rPr>
              <w:t>Long term</w:t>
            </w:r>
            <w:r w:rsidRPr="00A30151">
              <w:rPr>
                <w:rFonts w:ascii="Arial" w:hAnsi="Arial" w:cs="Arial"/>
              </w:rPr>
              <w:t xml:space="preserve"> </w:t>
            </w:r>
            <w:r w:rsidRPr="00A30151">
              <w:rPr>
                <w:rFonts w:ascii="Arial" w:hAnsi="Arial" w:cs="Arial"/>
                <w:b/>
                <w:bCs/>
              </w:rPr>
              <w:t>Outcome</w:t>
            </w:r>
            <w:r w:rsidRPr="00A30151">
              <w:rPr>
                <w:rFonts w:ascii="Arial" w:hAnsi="Arial" w:cs="Arial"/>
              </w:rPr>
              <w:t xml:space="preserve"> </w:t>
            </w:r>
            <w:r w:rsidRPr="00A30151">
              <w:rPr>
                <w:rFonts w:ascii="Arial" w:hAnsi="Arial" w:cs="Arial"/>
                <w:b/>
                <w:bCs/>
              </w:rPr>
              <w:t>Evaluation</w:t>
            </w:r>
          </w:p>
        </w:tc>
        <w:tc>
          <w:tcPr>
            <w:tcW w:w="10350" w:type="dxa"/>
            <w:shd w:val="clear" w:color="auto" w:fill="auto"/>
            <w:tcMar>
              <w:top w:w="72" w:type="dxa"/>
              <w:left w:w="124" w:type="dxa"/>
              <w:bottom w:w="72" w:type="dxa"/>
              <w:right w:w="124" w:type="dxa"/>
            </w:tcMar>
            <w:hideMark/>
          </w:tcPr>
          <w:p w:rsidR="00F77C30" w:rsidRPr="00A30151" w:rsidRDefault="00F77C30" w:rsidP="0006129C">
            <w:pPr>
              <w:rPr>
                <w:rFonts w:ascii="Arial" w:hAnsi="Arial" w:cs="Arial"/>
              </w:rPr>
            </w:pPr>
          </w:p>
        </w:tc>
      </w:tr>
    </w:tbl>
    <w:p w:rsidR="00824E66" w:rsidRDefault="00FD7C99" w:rsidP="00824E66">
      <w:pPr>
        <w:spacing w:after="0"/>
        <w:jc w:val="center"/>
        <w:rPr>
          <w:b/>
          <w:sz w:val="32"/>
          <w:szCs w:val="32"/>
        </w:rPr>
      </w:pPr>
      <w:r>
        <w:rPr>
          <w:b/>
          <w:sz w:val="32"/>
          <w:szCs w:val="32"/>
        </w:rPr>
        <w:t xml:space="preserve">        </w:t>
      </w:r>
      <w:r w:rsidR="00824E66">
        <w:rPr>
          <w:b/>
          <w:sz w:val="32"/>
          <w:szCs w:val="32"/>
        </w:rPr>
        <w:tab/>
      </w:r>
      <w:r w:rsidR="00824E66">
        <w:rPr>
          <w:b/>
          <w:sz w:val="32"/>
          <w:szCs w:val="32"/>
        </w:rPr>
        <w:tab/>
      </w:r>
      <w:r w:rsidR="00824E66">
        <w:rPr>
          <w:b/>
          <w:sz w:val="32"/>
          <w:szCs w:val="32"/>
        </w:rPr>
        <w:tab/>
      </w:r>
    </w:p>
    <w:p w:rsidR="00960817" w:rsidRPr="00BD006F" w:rsidRDefault="00634BF3" w:rsidP="00824E66">
      <w:pPr>
        <w:spacing w:after="0"/>
        <w:jc w:val="center"/>
        <w:rPr>
          <w:rFonts w:ascii="Arial" w:hAnsi="Arial" w:cs="Arial"/>
          <w:b/>
          <w:sz w:val="28"/>
          <w:szCs w:val="28"/>
        </w:rPr>
      </w:pPr>
      <w:r w:rsidRPr="00BD006F">
        <w:rPr>
          <w:rFonts w:ascii="Arial" w:hAnsi="Arial" w:cs="Arial"/>
          <w:b/>
          <w:sz w:val="28"/>
          <w:szCs w:val="28"/>
        </w:rPr>
        <w:t>P</w:t>
      </w:r>
      <w:r w:rsidR="00960817" w:rsidRPr="00BD006F">
        <w:rPr>
          <w:rFonts w:ascii="Arial" w:hAnsi="Arial" w:cs="Arial"/>
          <w:b/>
          <w:sz w:val="28"/>
          <w:szCs w:val="28"/>
        </w:rPr>
        <w:t>lanning for Evaluation Activity</w:t>
      </w:r>
      <w:r w:rsidR="00FD7C99" w:rsidRPr="00BD006F">
        <w:rPr>
          <w:rFonts w:ascii="Arial" w:hAnsi="Arial" w:cs="Arial"/>
          <w:b/>
          <w:sz w:val="28"/>
          <w:szCs w:val="28"/>
        </w:rPr>
        <w:t xml:space="preserve"> - Developing Evaluation Questions</w:t>
      </w:r>
    </w:p>
    <w:p w:rsidR="00BD006F" w:rsidRDefault="00BD006F" w:rsidP="00401B2B">
      <w:pPr>
        <w:spacing w:after="0" w:line="240" w:lineRule="auto"/>
        <w:rPr>
          <w:rFonts w:ascii="Arial" w:hAnsi="Arial" w:cs="Arial"/>
          <w:sz w:val="24"/>
          <w:szCs w:val="24"/>
        </w:rPr>
      </w:pPr>
    </w:p>
    <w:p w:rsidR="00F77C30" w:rsidRPr="00BD006F" w:rsidRDefault="00BD006F" w:rsidP="00401B2B">
      <w:pPr>
        <w:spacing w:after="0" w:line="240" w:lineRule="auto"/>
        <w:rPr>
          <w:rFonts w:ascii="Arial" w:hAnsi="Arial" w:cs="Arial"/>
          <w:sz w:val="24"/>
          <w:szCs w:val="24"/>
        </w:rPr>
      </w:pPr>
      <w:r>
        <w:rPr>
          <w:rFonts w:ascii="Arial" w:hAnsi="Arial" w:cs="Arial"/>
          <w:sz w:val="24"/>
          <w:szCs w:val="24"/>
        </w:rPr>
        <w:t xml:space="preserve">Use this template to </w:t>
      </w:r>
      <w:r w:rsidR="001B10DF" w:rsidRPr="00BD006F">
        <w:rPr>
          <w:rFonts w:ascii="Arial" w:hAnsi="Arial" w:cs="Arial"/>
          <w:sz w:val="24"/>
          <w:szCs w:val="24"/>
        </w:rPr>
        <w:t xml:space="preserve">collectively develop </w:t>
      </w:r>
      <w:r w:rsidR="00F77C30" w:rsidRPr="00BD006F">
        <w:rPr>
          <w:rFonts w:ascii="Arial" w:hAnsi="Arial" w:cs="Arial"/>
          <w:sz w:val="24"/>
          <w:szCs w:val="24"/>
        </w:rPr>
        <w:t>3-4</w:t>
      </w:r>
      <w:r w:rsidR="001B10DF" w:rsidRPr="00BD006F">
        <w:rPr>
          <w:rFonts w:ascii="Arial" w:hAnsi="Arial" w:cs="Arial"/>
          <w:sz w:val="24"/>
          <w:szCs w:val="24"/>
        </w:rPr>
        <w:t xml:space="preserve"> evaluation questions related to measuring process, short-term, and long-term outcomes</w:t>
      </w:r>
      <w:r>
        <w:rPr>
          <w:rFonts w:ascii="Arial" w:hAnsi="Arial" w:cs="Arial"/>
          <w:sz w:val="24"/>
          <w:szCs w:val="24"/>
        </w:rPr>
        <w:t xml:space="preserve"> for your particular evidence-based strategy</w:t>
      </w:r>
      <w:bookmarkStart w:id="0" w:name="_GoBack"/>
      <w:bookmarkEnd w:id="0"/>
      <w:r w:rsidR="001B10DF" w:rsidRPr="00BD006F">
        <w:rPr>
          <w:rFonts w:ascii="Arial" w:hAnsi="Arial" w:cs="Arial"/>
          <w:sz w:val="24"/>
          <w:szCs w:val="24"/>
        </w:rPr>
        <w:t xml:space="preserve">. Use the RE-AIM framework to help you develop questions that address as many different aspects of the policy intervention as possible. After you work on this exercise in your groups for about 10 minutes, you will share </w:t>
      </w:r>
      <w:r w:rsidR="00F77C30" w:rsidRPr="00BD006F">
        <w:rPr>
          <w:rFonts w:ascii="Arial" w:hAnsi="Arial" w:cs="Arial"/>
          <w:sz w:val="24"/>
          <w:szCs w:val="24"/>
        </w:rPr>
        <w:t>y</w:t>
      </w:r>
      <w:r w:rsidR="001B10DF" w:rsidRPr="00BD006F">
        <w:rPr>
          <w:rFonts w:ascii="Arial" w:hAnsi="Arial" w:cs="Arial"/>
          <w:sz w:val="24"/>
          <w:szCs w:val="24"/>
        </w:rPr>
        <w:t xml:space="preserve">our questions with the entire </w:t>
      </w:r>
      <w:r w:rsidR="00F77C30" w:rsidRPr="00BD006F">
        <w:rPr>
          <w:rFonts w:ascii="Arial" w:hAnsi="Arial" w:cs="Arial"/>
          <w:sz w:val="24"/>
          <w:szCs w:val="24"/>
        </w:rPr>
        <w:t>group.</w:t>
      </w:r>
    </w:p>
    <w:sectPr w:rsidR="00F77C30" w:rsidRPr="00BD006F" w:rsidSect="00634BF3">
      <w:headerReference w:type="default" r:id="rId6"/>
      <w:pgSz w:w="15840" w:h="12240" w:orient="landscape"/>
      <w:pgMar w:top="432" w:right="720" w:bottom="43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05E" w:rsidRDefault="0016605E" w:rsidP="00634BF3">
      <w:pPr>
        <w:spacing w:after="0" w:line="240" w:lineRule="auto"/>
      </w:pPr>
      <w:r>
        <w:separator/>
      </w:r>
    </w:p>
  </w:endnote>
  <w:endnote w:type="continuationSeparator" w:id="0">
    <w:p w:rsidR="0016605E" w:rsidRDefault="0016605E" w:rsidP="00634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05E" w:rsidRDefault="0016605E" w:rsidP="00634BF3">
      <w:pPr>
        <w:spacing w:after="0" w:line="240" w:lineRule="auto"/>
      </w:pPr>
      <w:r>
        <w:separator/>
      </w:r>
    </w:p>
  </w:footnote>
  <w:footnote w:type="continuationSeparator" w:id="0">
    <w:p w:rsidR="0016605E" w:rsidRDefault="0016605E" w:rsidP="00634B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29C" w:rsidRPr="00A30151" w:rsidRDefault="0006129C" w:rsidP="00824E66">
    <w:pPr>
      <w:pStyle w:val="Header"/>
      <w:tabs>
        <w:tab w:val="clear" w:pos="4680"/>
      </w:tabs>
      <w:ind w:firstLine="1440"/>
      <w:jc w:val="center"/>
      <w:rPr>
        <w:rFonts w:ascii="Arial" w:hAnsi="Arial" w:cs="Arial"/>
        <w:i/>
        <w:sz w:val="24"/>
        <w:szCs w:val="28"/>
      </w:rPr>
    </w:pPr>
    <w:r w:rsidRPr="00A30151">
      <w:rPr>
        <w:rFonts w:ascii="Arial" w:hAnsi="Arial" w:cs="Arial"/>
        <w:i/>
        <w:noProof/>
        <w:sz w:val="24"/>
        <w:szCs w:val="28"/>
      </w:rPr>
      <w:drawing>
        <wp:anchor distT="0" distB="0" distL="114300" distR="114300" simplePos="0" relativeHeight="251662336" behindDoc="1" locked="0" layoutInCell="1" allowOverlap="1" wp14:anchorId="03CAC403" wp14:editId="14CE5433">
          <wp:simplePos x="0" y="0"/>
          <wp:positionH relativeFrom="column">
            <wp:posOffset>7568565</wp:posOffset>
          </wp:positionH>
          <wp:positionV relativeFrom="paragraph">
            <wp:posOffset>-190500</wp:posOffset>
          </wp:positionV>
          <wp:extent cx="1555750" cy="457200"/>
          <wp:effectExtent l="0" t="0" r="6350" b="0"/>
          <wp:wrapThrough wrapText="bothSides">
            <wp:wrapPolygon edited="0">
              <wp:start x="0" y="0"/>
              <wp:lineTo x="0" y="20700"/>
              <wp:lineTo x="21424" y="20700"/>
              <wp:lineTo x="21424"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5750" cy="457200"/>
                  </a:xfrm>
                  <a:prstGeom prst="rect">
                    <a:avLst/>
                  </a:prstGeom>
                  <a:noFill/>
                </pic:spPr>
              </pic:pic>
            </a:graphicData>
          </a:graphic>
          <wp14:sizeRelH relativeFrom="page">
            <wp14:pctWidth>0</wp14:pctWidth>
          </wp14:sizeRelH>
          <wp14:sizeRelV relativeFrom="page">
            <wp14:pctHeight>0</wp14:pctHeight>
          </wp14:sizeRelV>
        </wp:anchor>
      </w:drawing>
    </w:r>
    <w:r w:rsidR="000F22F1" w:rsidRPr="00A30151">
      <w:rPr>
        <w:rFonts w:ascii="Arial" w:hAnsi="Arial" w:cs="Arial"/>
        <w:i/>
        <w:sz w:val="24"/>
        <w:szCs w:val="28"/>
      </w:rPr>
      <w:t xml:space="preserve">Putting Public Health </w:t>
    </w:r>
    <w:r w:rsidRPr="00A30151">
      <w:rPr>
        <w:rFonts w:ascii="Arial" w:hAnsi="Arial" w:cs="Arial"/>
        <w:i/>
        <w:sz w:val="24"/>
        <w:szCs w:val="28"/>
      </w:rPr>
      <w:t>Evidence in Action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BF3"/>
    <w:rsid w:val="0006129C"/>
    <w:rsid w:val="000A1DF8"/>
    <w:rsid w:val="000F22F1"/>
    <w:rsid w:val="0016605E"/>
    <w:rsid w:val="001B10DF"/>
    <w:rsid w:val="00262D54"/>
    <w:rsid w:val="00401B2B"/>
    <w:rsid w:val="004548A4"/>
    <w:rsid w:val="00527809"/>
    <w:rsid w:val="005A54A8"/>
    <w:rsid w:val="00634BF3"/>
    <w:rsid w:val="00773AF5"/>
    <w:rsid w:val="008176D9"/>
    <w:rsid w:val="00824E66"/>
    <w:rsid w:val="008B16AC"/>
    <w:rsid w:val="0093005F"/>
    <w:rsid w:val="00955EF7"/>
    <w:rsid w:val="00960817"/>
    <w:rsid w:val="009A2763"/>
    <w:rsid w:val="00A30151"/>
    <w:rsid w:val="00BD006F"/>
    <w:rsid w:val="00DB69BE"/>
    <w:rsid w:val="00EC272F"/>
    <w:rsid w:val="00F74F38"/>
    <w:rsid w:val="00F77C30"/>
    <w:rsid w:val="00FD7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A679CC"/>
  <w15:docId w15:val="{3B10F5EB-4B03-4DA1-99DF-C064B4CD0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B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4BF3"/>
  </w:style>
  <w:style w:type="paragraph" w:styleId="Footer">
    <w:name w:val="footer"/>
    <w:basedOn w:val="Normal"/>
    <w:link w:val="FooterChar"/>
    <w:uiPriority w:val="99"/>
    <w:unhideWhenUsed/>
    <w:rsid w:val="00634B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4BF3"/>
  </w:style>
  <w:style w:type="paragraph" w:styleId="BalloonText">
    <w:name w:val="Balloon Text"/>
    <w:basedOn w:val="Normal"/>
    <w:link w:val="BalloonTextChar"/>
    <w:uiPriority w:val="99"/>
    <w:semiHidden/>
    <w:unhideWhenUsed/>
    <w:rsid w:val="00DB69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69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141965">
      <w:bodyDiv w:val="1"/>
      <w:marLeft w:val="0"/>
      <w:marRight w:val="0"/>
      <w:marTop w:val="0"/>
      <w:marBottom w:val="0"/>
      <w:divBdr>
        <w:top w:val="none" w:sz="0" w:space="0" w:color="auto"/>
        <w:left w:val="none" w:sz="0" w:space="0" w:color="auto"/>
        <w:bottom w:val="none" w:sz="0" w:space="0" w:color="auto"/>
        <w:right w:val="none" w:sz="0" w:space="0" w:color="auto"/>
      </w:divBdr>
    </w:div>
    <w:div w:id="175894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95</Words>
  <Characters>543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Burt Cowgill</dc:creator>
  <cp:lastModifiedBy>Decosimo, Kasey Poole</cp:lastModifiedBy>
  <cp:revision>4</cp:revision>
  <cp:lastPrinted>2015-12-08T18:03:00Z</cp:lastPrinted>
  <dcterms:created xsi:type="dcterms:W3CDTF">2015-12-08T18:03:00Z</dcterms:created>
  <dcterms:modified xsi:type="dcterms:W3CDTF">2017-05-19T20:09:00Z</dcterms:modified>
</cp:coreProperties>
</file>